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122" w:rsidRPr="000D3141" w:rsidRDefault="00821122" w:rsidP="00821122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821122" w:rsidRDefault="00821122" w:rsidP="00821122">
      <w:pPr>
        <w:ind w:left="720"/>
        <w:jc w:val="center"/>
        <w:rPr>
          <w:b/>
          <w:szCs w:val="24"/>
        </w:rPr>
      </w:pPr>
    </w:p>
    <w:p w:rsidR="00821122" w:rsidRDefault="00821122" w:rsidP="00821122">
      <w:pPr>
        <w:ind w:left="720"/>
        <w:jc w:val="center"/>
        <w:rPr>
          <w:b/>
          <w:szCs w:val="24"/>
        </w:rPr>
      </w:pPr>
    </w:p>
    <w:p w:rsidR="00821122" w:rsidRPr="008C222B" w:rsidRDefault="00821122" w:rsidP="00821122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11</w:t>
      </w:r>
    </w:p>
    <w:p w:rsidR="00821122" w:rsidRDefault="00821122" w:rsidP="00821122">
      <w:pPr>
        <w:jc w:val="center"/>
        <w:rPr>
          <w:szCs w:val="24"/>
        </w:rPr>
      </w:pPr>
      <w:r>
        <w:rPr>
          <w:szCs w:val="24"/>
        </w:rPr>
        <w:t xml:space="preserve">от дистанционно заседание на </w:t>
      </w:r>
      <w:r>
        <w:rPr>
          <w:szCs w:val="24"/>
        </w:rPr>
        <w:t>Сметната палата, проведено на 24</w:t>
      </w:r>
      <w:r>
        <w:rPr>
          <w:szCs w:val="24"/>
        </w:rPr>
        <w:t>.03.2022 г.</w:t>
      </w:r>
    </w:p>
    <w:p w:rsidR="00821122" w:rsidRDefault="00821122" w:rsidP="00821122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752A24">
        <w:rPr>
          <w:bCs/>
          <w:spacing w:val="-4"/>
          <w:szCs w:val="24"/>
        </w:rPr>
        <w:t>На заседанието присъстваха: Цветан Цветков, председател на Сметната палата</w:t>
      </w:r>
      <w:r>
        <w:rPr>
          <w:bCs/>
          <w:spacing w:val="-4"/>
          <w:szCs w:val="24"/>
        </w:rPr>
        <w:t xml:space="preserve"> и</w:t>
      </w:r>
      <w:r w:rsidRPr="00752A24">
        <w:rPr>
          <w:bCs/>
          <w:spacing w:val="-4"/>
          <w:szCs w:val="24"/>
        </w:rPr>
        <w:t xml:space="preserve"> Тошко Тодоров, заместник-председател</w:t>
      </w:r>
      <w:r>
        <w:rPr>
          <w:bCs/>
          <w:spacing w:val="-4"/>
          <w:szCs w:val="24"/>
        </w:rPr>
        <w:t xml:space="preserve"> на Сметната палата.</w:t>
      </w:r>
    </w:p>
    <w:p w:rsidR="00821122" w:rsidRPr="00752A24" w:rsidRDefault="00821122" w:rsidP="00821122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752A24">
        <w:rPr>
          <w:bCs/>
          <w:spacing w:val="-4"/>
          <w:szCs w:val="24"/>
        </w:rPr>
        <w:t>В дистанционна в</w:t>
      </w:r>
      <w:r>
        <w:rPr>
          <w:bCs/>
          <w:spacing w:val="-4"/>
          <w:szCs w:val="24"/>
        </w:rPr>
        <w:t>идеоконферентна връзка участва:</w:t>
      </w:r>
      <w:r w:rsidRPr="00DD2970">
        <w:rPr>
          <w:bCs/>
          <w:spacing w:val="-4"/>
          <w:szCs w:val="24"/>
        </w:rPr>
        <w:t xml:space="preserve"> </w:t>
      </w:r>
      <w:r>
        <w:rPr>
          <w:bCs/>
          <w:spacing w:val="-4"/>
          <w:szCs w:val="24"/>
        </w:rPr>
        <w:t>Горица Грънчарова-</w:t>
      </w:r>
      <w:proofErr w:type="spellStart"/>
      <w:r>
        <w:rPr>
          <w:bCs/>
          <w:spacing w:val="-4"/>
          <w:szCs w:val="24"/>
        </w:rPr>
        <w:t>Кожарева</w:t>
      </w:r>
      <w:proofErr w:type="spellEnd"/>
      <w:r>
        <w:rPr>
          <w:bCs/>
          <w:spacing w:val="-4"/>
          <w:szCs w:val="24"/>
        </w:rPr>
        <w:t xml:space="preserve">, заместник-председател на Сметната палата,  </w:t>
      </w:r>
      <w:r w:rsidRPr="00752A24">
        <w:rPr>
          <w:bCs/>
          <w:spacing w:val="-4"/>
          <w:szCs w:val="24"/>
        </w:rPr>
        <w:t>Емил Евлогиев</w:t>
      </w:r>
      <w:r w:rsidRPr="00DD2970">
        <w:rPr>
          <w:bCs/>
          <w:spacing w:val="-4"/>
          <w:szCs w:val="24"/>
        </w:rPr>
        <w:t xml:space="preserve"> </w:t>
      </w:r>
      <w:r>
        <w:rPr>
          <w:bCs/>
          <w:spacing w:val="-4"/>
          <w:szCs w:val="24"/>
        </w:rPr>
        <w:t>и проф. Георги Иванов</w:t>
      </w:r>
      <w:r w:rsidRPr="00752A24">
        <w:rPr>
          <w:bCs/>
          <w:spacing w:val="-4"/>
          <w:szCs w:val="24"/>
        </w:rPr>
        <w:t>, член</w:t>
      </w:r>
      <w:r>
        <w:rPr>
          <w:bCs/>
          <w:spacing w:val="-4"/>
          <w:szCs w:val="24"/>
        </w:rPr>
        <w:t>ове</w:t>
      </w:r>
      <w:r w:rsidRPr="00752A24">
        <w:rPr>
          <w:bCs/>
          <w:spacing w:val="-4"/>
          <w:szCs w:val="24"/>
        </w:rPr>
        <w:t xml:space="preserve"> на Сметната палата.</w:t>
      </w:r>
    </w:p>
    <w:p w:rsidR="00821122" w:rsidRDefault="00821122" w:rsidP="00821122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821122" w:rsidRPr="00980543" w:rsidTr="006177FB">
        <w:tc>
          <w:tcPr>
            <w:tcW w:w="5353" w:type="dxa"/>
            <w:vAlign w:val="center"/>
          </w:tcPr>
          <w:p w:rsidR="00821122" w:rsidRPr="00980543" w:rsidRDefault="00821122" w:rsidP="006177FB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821122" w:rsidRPr="00980543" w:rsidRDefault="00821122" w:rsidP="006177FB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821122" w:rsidTr="006177FB">
        <w:tc>
          <w:tcPr>
            <w:tcW w:w="5353" w:type="dxa"/>
            <w:vAlign w:val="center"/>
          </w:tcPr>
          <w:p w:rsidR="00821122" w:rsidRDefault="00821122" w:rsidP="006177F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821122" w:rsidRPr="00821122" w:rsidRDefault="00821122" w:rsidP="0082112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821122">
              <w:rPr>
                <w:bCs/>
                <w:spacing w:val="-4"/>
                <w:szCs w:val="24"/>
              </w:rPr>
              <w:t>Одитен доклад № 1000200321 за извършен одит за съответствие при сключването и изпълнението на договори по Закона за обществените поръчки от „Монтажи“ ЕАД, за периода от 01.01.2017 г. до 31.12.2020 г.</w:t>
            </w:r>
          </w:p>
          <w:p w:rsidR="00821122" w:rsidRPr="00C60E17" w:rsidRDefault="00821122" w:rsidP="006177F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21122" w:rsidRPr="00C60E17" w:rsidRDefault="00821122" w:rsidP="006177F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21122" w:rsidRDefault="00821122" w:rsidP="006177F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21122" w:rsidRDefault="00821122" w:rsidP="006177F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821122" w:rsidRPr="006042AE" w:rsidRDefault="00821122" w:rsidP="006177F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21122" w:rsidRPr="006042AE" w:rsidRDefault="00821122" w:rsidP="006177F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21122" w:rsidRPr="0081558A" w:rsidRDefault="00821122" w:rsidP="006177FB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21122" w:rsidRPr="00265039" w:rsidRDefault="00821122" w:rsidP="006177F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21122" w:rsidRDefault="00821122" w:rsidP="006177F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EA04E3" w:rsidRDefault="00EA04E3"/>
    <w:p w:rsidR="00821122" w:rsidRDefault="00821122" w:rsidP="00821122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821122" w:rsidRDefault="00821122" w:rsidP="00821122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821122" w:rsidRDefault="00821122">
      <w:bookmarkStart w:id="0" w:name="_GoBack"/>
      <w:bookmarkEnd w:id="0"/>
    </w:p>
    <w:sectPr w:rsidR="008211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122"/>
    <w:rsid w:val="00821122"/>
    <w:rsid w:val="00EA0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7C51E0"/>
  <w15:chartTrackingRefBased/>
  <w15:docId w15:val="{FB3F78E9-EC70-4CF4-AB36-3D373EA77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1122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2022-03-29T12:49:00Z</dcterms:created>
  <dcterms:modified xsi:type="dcterms:W3CDTF">2022-03-29T12:50:00Z</dcterms:modified>
</cp:coreProperties>
</file>